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BC82D3E" w:rsidR="00182A63" w:rsidRPr="00C727A9" w:rsidRDefault="0006018D" w:rsidP="00877962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ที่พบเห็นในปัจจุบันของโลกต้องแลกมาด้วยการทำลายทรัพยากร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ธรรมชาติมาก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มาย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มีการตัดไม้ทำลายป่าที่เป็นที่อยู่ของสัตว์ป่าและแหล่งต้นน้ำลำธาร 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มีการใช้น้ำมันและถ่านหินที่ก่อ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ให้เกิดปัญหา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มลพิษไปทั่วโลก ก่อให้เกิด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เป็นสาเหตุ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ภัยพิบัติทางธรรมชาติที่รุนแรงเพิ่มมากขึ้นทั่วโลก ประเทศไทย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ให้เห็น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ว่าปัญหาภาวะโลกร้อนไม่ใช่เรื่องที่ไกล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52DD698E" w:rsidR="000A4D9F" w:rsidRPr="00C727A9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ภาวะโลกร้อน 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เกิดจากความเข้มของก๊าซเรือนกระจก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Greenhouse Gas)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ในชั้นบรรยากาศโลกที่ดูดซับและปลดปล่อยรังสีช่วงความถี่อินฟราเรดร้อน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Thermal Infrared Range)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ทำให้ความร้อนบางส่วน</w:t>
      </w:r>
      <w:r w:rsidR="0007581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ปล่อย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ออกสู่ห้วงอวกาศแ</w:t>
      </w:r>
      <w:r w:rsidR="00290C65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ความร้อน</w:t>
      </w:r>
      <w:r w:rsidR="0007581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ส่วนใหญ่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กลับสู่พื้นผิวโลก เ</w:t>
      </w:r>
      <w:r w:rsidR="00E51764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Greenhouse Effect)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>Carbon Emission)</w:t>
      </w:r>
      <w:r w:rsidR="000F002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๒๕๖๑ องค์กร 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Climate Watch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</w:t>
      </w:r>
      <w:proofErr w:type="spellStart"/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สผ</w:t>
      </w:r>
      <w:proofErr w:type="spellEnd"/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.) ระบุว่าในปี 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ขณะที่ป่าไม้และการใช้ที่ดินเพื่อเกษตรกรรมสามารถดูดกลับได้</w:t>
      </w:r>
      <w:r w:rsidR="0021096E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เพียง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๙๑ ล้านตันคาร์บอน ทำให้</w:t>
      </w:r>
      <w:r w:rsidR="00072587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ไทย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ปล่อยก๊าซเรือนกระจกสุทธิอยู่ที่ ๒๖๓ ล้านตันคาร์บอน</w:t>
      </w:r>
      <w:r w:rsidR="0018473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องค์การบริหารจัดการก๊าซเรือนกระจก (อบก.) 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ล้านตันคาร์บอน) ภาคเกษตรกรรม (๕๒ ล้านตันคาร์บอน) ภาคอุตสาหกรรม (๓๑ ล้านตันคาร์บอน) และภาคของเสีย (๑๗ ล้านตันคาร์บอน) หาก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ไม่ปรับตัวเพื่อดำเนินการ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แก้ไขแล้ว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อาจโดนกีดกันด้านการค้าผ่านการเก็บภาษีคาร์บอน</w:t>
      </w:r>
    </w:p>
    <w:p w14:paraId="7CFD4076" w14:textId="3474E415" w:rsidR="004C18DD" w:rsidRPr="00C727A9" w:rsidRDefault="00704406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ก๊าซเรือนกระจก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ก่อให้เกิด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ฝุ่น 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AF682C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สร้างปัญหาสุขภาพ</w:t>
      </w:r>
      <w:r w:rsidR="00D75AD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กับ</w:t>
      </w:r>
      <w:r w:rsidR="00D75AD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ในกรุงเทพมหานครที่เป็นแหล่งมลพิษทางเสียงและทางอากาศที่ติดระดับโลก ทำให้แต่ละโรงเรียนต้องติดตั้งอุปกรณ์ป้องกันฝุ่น 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A47147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</w:t>
      </w:r>
      <w:r w:rsidR="00771B12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สเปรย์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เพื่อจับฝุ่นที่ลอยในอากาศไม่ให้เข้ามาสร้างปัญหาสุขภาพให้กับนักเรียนได้ อุปกรณ์</w:t>
      </w:r>
      <w:r w:rsidR="00A33DFE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  <w:r w:rsidR="00E54E5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ที่ใช้</w:t>
      </w:r>
      <w:r w:rsidR="00983EE1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ใช้พลังงานจากไฟฟ้าทั้งสิ้น ส่งผลให้แต่ละโรงเรียนต้องมีภาระค่าไฟฟ้าเพิ่มขึ้น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</w:p>
    <w:p w14:paraId="618E7562" w14:textId="64BAAB15" w:rsidR="001F56BD" w:rsidRPr="00C727A9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ไฟฟ้า</w:t>
      </w:r>
      <w:r w:rsidR="0018473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จากโซล่าเซลล์เป็นพลังงานสะอาด</w:t>
      </w:r>
      <w:r w:rsidR="008B375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="008B375F"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รวมถึงภาวะฝุ่น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727A9">
        <w:rPr>
          <w:rFonts w:ascii="TH SarabunIT๙" w:hAnsi="TH SarabunIT๙" w:cs="TH SarabunIT๙"/>
          <w:sz w:val="32"/>
          <w:szCs w:val="32"/>
        </w:rPr>
        <w:t xml:space="preserve">PM 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8B375F" w:rsidRPr="00C727A9">
        <w:rPr>
          <w:rFonts w:ascii="TH SarabunIT๙" w:hAnsi="TH SarabunIT๙" w:cs="TH SarabunIT๙"/>
          <w:sz w:val="32"/>
          <w:szCs w:val="32"/>
          <w:cs/>
        </w:rPr>
        <w:t>.</w:t>
      </w:r>
      <w:r w:rsidR="008B375F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907E55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32471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หมายความว่า ยิ่งใช้ไฟฟ้าจากโซล่าเซลล์มากเท่าใดจะ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ช่วยลดการ</w:t>
      </w:r>
      <w:r w:rsidR="00B2634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B2634C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B2634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ข้อดีของโรงไฟฟ้า</w:t>
      </w:r>
      <w:r w:rsidR="0018473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โซล่าเซลล์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 ติดตั้งง่าย มีค่าใช้จ่ายน้อยที่สุด การดูแลบำรุงรักษาง่ายที่สุด ข้อ</w:t>
      </w:r>
      <w:r w:rsidR="000319D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ของโรง</w:t>
      </w:r>
      <w:r w:rsidR="00037CA6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ไฟฟ้าโซล่าเซลล์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คือจะผลิตกระแสไฟฟ้าได้เฉพาะเวลา</w:t>
      </w:r>
      <w:r w:rsidR="0018473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กลางวันเท่า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นั้น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bookmarkStart w:id="0" w:name="_Hlk176317486"/>
      <w:r w:rsidR="008918D9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การติดตั้ง</w:t>
      </w:r>
      <w:r w:rsidR="001F56BD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1C69F9" w:rsidRPr="00C727A9">
        <w:rPr>
          <w:rFonts w:ascii="TH SarabunIT๙" w:hAnsi="TH SarabunIT๙" w:cs="TH SarabunIT๙" w:hint="cs"/>
          <w:sz w:val="32"/>
          <w:szCs w:val="32"/>
          <w:cs/>
          <w:lang w:bidi="th-TH"/>
        </w:rPr>
        <w:t>จะ</w:t>
      </w:r>
      <w:r w:rsidR="001F56BD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ช่วยลดการใช้ไฟฟ้าจากการไฟฟ้าโดยตรง เมื่อใช้ไฟฟ้าจากการไฟฟ้า</w:t>
      </w:r>
      <w:r w:rsidR="001C69F9" w:rsidRPr="00C727A9">
        <w:rPr>
          <w:rFonts w:ascii="TH SarabunIT๙" w:hAnsi="TH SarabunIT๙" w:cs="TH SarabunIT๙" w:hint="cs"/>
          <w:sz w:val="32"/>
          <w:szCs w:val="32"/>
          <w:cs/>
          <w:lang w:bidi="th-TH"/>
        </w:rPr>
        <w:t>น้อย</w:t>
      </w:r>
      <w:r w:rsidR="001F56BD"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ลง ค่าไฟฟ้าที่ต้องจ่ายให้กับการไฟฟ้าก็จะลดลง ค่าเอฟทีก็จะลดลงตามไปด้วย</w:t>
      </w:r>
    </w:p>
    <w:p w14:paraId="5D6062DF" w14:textId="6614288E" w:rsidR="001C69F9" w:rsidRPr="00C727A9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หนังสือกรมธนารักษ์ ที่ กค ๐๓๑</w:t>
      </w:r>
      <w:r w:rsidR="00B90765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๒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/ว</w:t>
      </w:r>
      <w:r w:rsidR="00001D02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๑</w:t>
      </w:r>
      <w:r w:rsidR="00001D02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๓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๗ ลงวันที่ ๑</w:t>
      </w:r>
      <w:r w:rsidR="00001D02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๘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001D02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ธันว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า</w:t>
      </w:r>
      <w:r w:rsidR="00001D02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คม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๒๕๖</w:t>
      </w:r>
      <w:r w:rsidR="00001D02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๖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ที่ระบุว่า ปัจจุบันภาครัฐมีนโยบายลดการใช้พลังงานและส่งเสริมการผลิตไฟฟ้าจากพลังงานแสงอาทิตย์แบบติดตั้งบนหลังคา (</w:t>
      </w:r>
      <w:r w:rsidRPr="00C727A9">
        <w:rPr>
          <w:rFonts w:ascii="TH SarabunIT๙" w:hAnsi="TH SarabunIT๙" w:cs="TH SarabunIT๙"/>
          <w:color w:val="FF0000"/>
          <w:sz w:val="32"/>
          <w:szCs w:val="32"/>
        </w:rPr>
        <w:t>Solar Rooftop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) สำหรับหน่วยงานของรัฐ</w:t>
      </w:r>
      <w:r w:rsidR="00A46C51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ประกอบกับมีหน่วยงานของรัฐ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และเอกชนแจ้งความประสงค์ขอให้บริการติดตั้งและบำรุงรักษาอุปกรณ์ประหยัดพลังงานในระบบการผลิตไฟฟ้าจากพลังงานแสงอาทิตย์แบบติดตั้งบนหลังคาในพื้นที่ราชพัสดุ เพื่อตอบสนองมาตรการลดค่าใช้จ่ายด้านพลังงานไฟฟ้าในหน่วยงานภาครัฐ </w:t>
      </w:r>
      <w:r w:rsidR="00D91F53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รมธนารักษ์จึง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  <w:r w:rsidR="00304C62" w:rsidRPr="00C727A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สรุปได้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ดังนี้</w:t>
      </w:r>
    </w:p>
    <w:p w14:paraId="1D6CA977" w14:textId="4DAB00F1" w:rsidR="001C69F9" w:rsidRPr="00C727A9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หากเป็นการดำเนิน</w:t>
      </w:r>
      <w:r w:rsidR="00801745" w:rsidRPr="00C727A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การ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โดยการไฟฟ้าฝ่ายจำหน่าย (กฟน. และ กฟภ.) ส่วนราชการ/อปท. ชำระเงินให้การไฟฟ้าฝ่ายจำหน่ายจากค่าสาธา</w:t>
      </w:r>
      <w:r w:rsidR="00735B53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ร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ณูปโภค (ค่าไฟฟ้า) ตามหลักการจำแนกประเภทรายจ่ายตามงบประมาณ </w:t>
      </w:r>
      <w:r w:rsidR="00995114" w:rsidRPr="00C727A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แต่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กรณีการจัดหาผู้ให้บริการด้านสาธารณูปโภค</w:t>
      </w:r>
      <w:r w:rsidR="007507BE" w:rsidRPr="00C727A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ส่วนราชการ/อปท. สามารถดำเนินการได้ตามเงื่อนไขดังกล่าวโดยไม่ต้องขออนุญาตต่อกรมธนารักษ์ </w:t>
      </w:r>
      <w:r w:rsidR="00BE6833" w:rsidRPr="00C727A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โดย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กำหนดเงื่อนไขเพิ่มเติมให้การไฟฟ้าฝ่ายจำหน่ายหรือผู้ให้บริการด้านสาธารณูปโภค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 เมื่อดำเนินการเรียบร้อยแล้วส่วนราชการ/อปท. จะต้องแจ้งผลการดำเนินการดังกล่าวให้กรมธนารักษ์ทราบ พร้อมทั้งแจ้งผลการดำเนินการในรายงานเกี่ยวกับการใช้ ปกครอง ดูแล และบำรุงรักษาที่ราชพัสดุตามข้อ ๑๙ ของกฎกระทรวงการใช้ที่ราชพัสดุ </w:t>
      </w:r>
      <w:r w:rsidR="001C69F9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๒๕๖๓</w:t>
      </w:r>
    </w:p>
    <w:p w14:paraId="26EF08D4" w14:textId="7CC62831" w:rsidR="00182A63" w:rsidRPr="00C727A9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หากการดำเนินการดังกล่าวมีลักษณะเป็นการนำพื้นที่ราชพัสดุไปใช้ประโยชน์ในทางที่เกิดรายได้ เช่น จำหน่ายให้กับบุคคลภายนอก หรือกรณีที่มีการขายคาร์บอนเครดิตจากโครงการ ถือเป็นการจัดหาประโยชน์ที่ราชพัสดุ ซึ่งการไฟฟ้าฝ่ายจำหน่ายหรือผู้ให้บริการด้านสาธารณูปโภคจะต้องขอความยินยอมจาก</w:t>
      </w:r>
      <w:r w:rsidR="00CF50E0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โรงเรียน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ที่ครอบครองใช้ประโยชน์ที่ราชพัสดุก่อน แล้วจึงแจ้งความประสงค์ขอเช่าต่อกรมธนารักษ์ พร้อมแนบหนังสือให้ความยินยอม จากนั้นกรมธนารักษ์จึงจะดำเนินการจัดหาประโยชน์ที่ราชพัสดุนั้น ๆ โดยการจัดทำสัญญาเช่าหรือสัญญาต่างตอบแทนอื่นนอกเหนือจากสัญญาเช่ากับการไฟฟ้าฝ่ายจำหน่ายหรือผู้ให้บริการด้านสาธารณูปโภคต่อไป ซึ่งเป็นไปตามกฎกระทรวงการจัดหาประโยชน์ที่ราชพัสดุ </w:t>
      </w:r>
      <w:r w:rsidR="001C69F9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๒๕๖๔</w:t>
      </w:r>
    </w:p>
    <w:p w14:paraId="4F9F96F3" w14:textId="4038783D" w:rsidR="0C8C612D" w:rsidRPr="00C727A9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จากหนังสือกรมธนารักษ์ ที่ </w:t>
      </w:r>
      <w:r w:rsidR="00A6652C"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กค ๐๓๑๒/ว ๑๓๗ </w:t>
      </w:r>
      <w:r w:rsidRPr="00C727A9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แสดงให้เห็นว่า โรงเรียนสามารถติดตั้งโซล่าเซลล์ได้โดย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เป็นผู้ออกค่าใช้จ่ายในส่วนนี้และดำเนินการตามที่กรมธนารักษ์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ได้ทุกประการ</w:t>
      </w:r>
    </w:p>
    <w:p w14:paraId="786E5A9F" w14:textId="275D9584" w:rsidR="00182A63" w:rsidRDefault="00CE0D04" w:rsidP="007C01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C727A9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ปัญหาที่พึงระวังคือ การชำระเงินค่าไฟฟ้าจากโซล่าเซลล์จะไม่สามารถออกมาเป็นหมวดเดียวกับไฟฟ้าจากการไฟฟ้าได้ เพราะผิดกฎระเบียบทางเงินได้ จำเป็นที่กรุงเทพมหานครต้องพิจารณากำหนดหมวดการชำระเงินให้ชัดเจน เพราะจากแนวปฏิบัติที่กระทรวงศึกษาธิการแจ้งให้โรงเรียนในสังกัดที่ติดตั้งโซล่าเซลล์ ให้มีการตั้งหมวดการชำระเงินใหม่เป็นหมวดสาธารณูปโภค (ไฟฟ้าจากโซล่าเซลล์)</w:t>
      </w:r>
      <w:bookmarkEnd w:id="0"/>
    </w:p>
    <w:p w14:paraId="4C3DC364" w14:textId="7BAECE8C" w:rsidR="00C727A9" w:rsidRPr="00C727A9" w:rsidRDefault="00C727A9" w:rsidP="007C01C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lastRenderedPageBreak/>
        <w:t>***********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หลักการฯ ควรกล่าวถึงปัญหาสิ่งแวดล้อมและปัญหาค่าใช้จ่ายสาธารณูปโภค กระทบเสียหายต่อโอกาสของโรงเรียนและนักเรียนในการใช้งบประมาณ จากการแก้ปัญหาฝุ่นและโครงการห้องเรียนปลอดฝุ่นที่มีการติดตั้งเครื่องปรับอากาศ การติดตั้งสปริงเกอร์พ่นน้ำกำจัดฝุ่น เป็นต้น ที่ส่งผลต่อการใช้ไฟฟ้าที่เพิ่มมากขึ้น    </w:t>
      </w:r>
      <w:proofErr w:type="gramStart"/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และโครงการจะลดปัญหาดังกล่าวได้อย่างไร  กรณีแนวทางการชำระควรเป็นเอกสารแนบไม่ควรใส่ในหลักการฯ</w:t>
      </w:r>
      <w:proofErr w:type="gramEnd"/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1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1"/>
    <w:p w14:paraId="63D99961" w14:textId="137F5759" w:rsidR="0C8C612D" w:rsidRPr="00C6588E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2" w:name="_Hlk176317578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341B35C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AB02026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1E642371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169E562D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7EB8B2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180118A4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โรงเรียนเป็นส่วนหนึ่งของการลดภาวะเรือนกระจก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1C4D1440" w:rsidR="0C8C612D" w:rsidRPr="00C6588E" w:rsidRDefault="0089260B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943B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341DF27B" w14:textId="6B465897" w:rsidR="00CA460B" w:rsidRPr="00C6588E" w:rsidRDefault="00CA460B" w:rsidP="007D7966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เป็นโครงการตามยุทธศาสตร์ และเป็นโครงการใหม่</w:t>
      </w:r>
      <w:r w:rsidR="000D5384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Pr="00C6588E">
        <w:rPr>
          <w:rFonts w:ascii="TH SarabunIT๙" w:hAnsi="TH SarabunIT๙" w:cs="TH SarabunIT๙"/>
          <w:spacing w:val="-12"/>
        </w:rPr>
        <w:t xml:space="preserve">– </w:t>
      </w:r>
      <w:r w:rsidRPr="00C6588E">
        <w:rPr>
          <w:rFonts w:ascii="TH SarabunIT๙" w:hAnsi="TH SarabunIT๙" w:cs="TH SarabunIT๙"/>
          <w:spacing w:val="-12"/>
          <w:cs/>
        </w:rPr>
        <w:t>๒๕๘๐</w:t>
      </w:r>
      <w:r w:rsidRPr="00C6588E">
        <w:rPr>
          <w:rFonts w:ascii="TH SarabunIT๙" w:hAnsi="TH SarabunIT๙" w:cs="TH SarabunIT๙"/>
          <w:spacing w:val="-4"/>
          <w:cs/>
        </w:rPr>
        <w:t xml:space="preserve"> ยุทธศาสตร์ที่ ๒ และยุทธศาสตร์ที่ ๕ ด้านพลังงานและสิ่งแวดล้อม</w:t>
      </w:r>
      <w:r w:rsidR="00CE0D04" w:rsidRPr="00C6588E">
        <w:rPr>
          <w:rFonts w:ascii="TH SarabunIT๙" w:hAnsi="TH SarabunIT๙" w:cs="TH SarabunIT๙" w:hint="cs"/>
          <w:spacing w:val="-4"/>
          <w:cs/>
        </w:rPr>
        <w:t xml:space="preserve"> </w:t>
      </w:r>
      <w:r w:rsidRPr="00C6588E">
        <w:rPr>
          <w:rFonts w:ascii="TH SarabunIT๙" w:hAnsi="TH SarabunIT๙" w:cs="TH SarabunIT๙"/>
          <w:spacing w:val="-4"/>
          <w:cs/>
        </w:rPr>
        <w:t xml:space="preserve">การพัฒนาและเสริมสร้างศักยภาพทรัพยากรมนุษย์ แผนการศึกษาชาติ </w:t>
      </w:r>
      <w:r w:rsidR="001C69F9" w:rsidRPr="00C6588E">
        <w:rPr>
          <w:rFonts w:ascii="TH SarabunIT๙" w:hAnsi="TH SarabunIT๙" w:cs="TH SarabunIT๙"/>
          <w:spacing w:val="-4"/>
          <w:cs/>
        </w:rPr>
        <w:t xml:space="preserve">พ.ศ. </w:t>
      </w:r>
      <w:r w:rsidRPr="00C6588E">
        <w:rPr>
          <w:rFonts w:ascii="TH SarabunIT๙" w:hAnsi="TH SarabunIT๙" w:cs="TH SarabunIT๙"/>
          <w:spacing w:val="-4"/>
          <w:cs/>
        </w:rPr>
        <w:t>๒๕๖๐ – ๒๕๗๙ ยุทธศาสตร์ที่ ๓ การพัฒนาศักยภาพคนทุกช่วงวัยและการสร้างสังคมแห่งการเรียนรู้ บรรจุอยู่ในแผนพัฒนากรุงเทพมหานคร ระยะ ๒๐ ปี (</w:t>
      </w:r>
      <w:r w:rsidR="001C69F9" w:rsidRPr="00C6588E">
        <w:rPr>
          <w:rFonts w:ascii="TH SarabunIT๙" w:hAnsi="TH SarabunIT๙" w:cs="TH SarabunIT๙"/>
          <w:spacing w:val="-4"/>
          <w:cs/>
        </w:rPr>
        <w:t xml:space="preserve">พ.ศ. </w:t>
      </w:r>
      <w:r w:rsidRPr="00C6588E">
        <w:rPr>
          <w:rFonts w:ascii="TH SarabunIT๙" w:hAnsi="TH SarabunIT๙" w:cs="TH SarabunIT๙"/>
          <w:spacing w:val="-4"/>
          <w:cs/>
        </w:rPr>
        <w:t xml:space="preserve">๒๕๖๑ </w:t>
      </w:r>
      <w:r w:rsidRPr="00C6588E">
        <w:rPr>
          <w:rFonts w:ascii="TH SarabunIT๙" w:hAnsi="TH SarabunIT๙" w:cs="TH SarabunIT๙"/>
          <w:spacing w:val="-4"/>
        </w:rPr>
        <w:t xml:space="preserve">– </w:t>
      </w:r>
      <w:r w:rsidRPr="00C6588E">
        <w:rPr>
          <w:rFonts w:ascii="TH SarabunIT๙" w:hAnsi="TH SarabunIT๙" w:cs="TH SarabunIT๙"/>
          <w:spacing w:val="-4"/>
          <w:cs/>
        </w:rPr>
        <w:t>๒๕๘๐) ฉบับปรับปรุง แผนพัฒนากรุงเทพมหานคร ระยะ ๒๐ ปี ระยะที่ ๓ (</w:t>
      </w:r>
      <w:r w:rsidR="001C69F9" w:rsidRPr="00C6588E">
        <w:rPr>
          <w:rFonts w:ascii="TH SarabunIT๙" w:hAnsi="TH SarabunIT๙" w:cs="TH SarabunIT๙"/>
          <w:spacing w:val="-4"/>
          <w:cs/>
        </w:rPr>
        <w:t xml:space="preserve">พ.ศ. </w:t>
      </w:r>
      <w:r w:rsidRPr="00C6588E">
        <w:rPr>
          <w:rFonts w:ascii="TH SarabunIT๙" w:hAnsi="TH SarabunIT๙" w:cs="TH SarabunIT๙"/>
          <w:spacing w:val="-4"/>
          <w:cs/>
        </w:rPr>
        <w:t xml:space="preserve">๒๕๖๖ - ๒๕๗๐) ยุทธศาสตร์ที่ ๒ </w:t>
      </w:r>
      <w:r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Pr="00C6588E">
        <w:rPr>
          <w:rFonts w:ascii="TH SarabunIT๙" w:hAnsi="TH SarabunIT๙" w:cs="TH SarabunIT๙"/>
          <w:cs/>
        </w:rPr>
        <w:t>ณภาพสิ่งแวดล้อมยั่งยืน</w:t>
      </w:r>
      <w:r w:rsidR="007D7966" w:rsidRPr="00C6588E">
        <w:rPr>
          <w:rFonts w:ascii="TH SarabunIT๙" w:hAnsi="TH SarabunIT๙" w:cs="TH SarabunIT๙"/>
          <w:cs/>
        </w:rPr>
        <w:t xml:space="preserve"> </w:t>
      </w:r>
      <w:r w:rsidRPr="00C6588E">
        <w:rPr>
          <w:rFonts w:ascii="TH SarabunIT๙" w:hAnsi="TH SarabunIT๙" w:cs="TH SarabunIT๙"/>
          <w:cs/>
        </w:rPr>
        <w:t>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Pr="00C6588E">
        <w:rPr>
          <w:rFonts w:ascii="TH SarabunIT๙" w:hAnsi="TH SarabunIT๙" w:cs="TH SarabunIT๙"/>
        </w:rPr>
        <w:t xml:space="preserve"> </w:t>
      </w:r>
      <w:r w:rsidRPr="00C6588E">
        <w:rPr>
          <w:rFonts w:ascii="TH SarabunIT๙" w:hAnsi="TH SarabunIT๙" w:cs="TH SarabunIT๙"/>
          <w:cs/>
        </w:rPr>
        <w:t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</w:t>
      </w:r>
      <w:r w:rsidRPr="00C6588E">
        <w:rPr>
          <w:rFonts w:ascii="TH SarabunIT๙" w:hAnsi="TH SarabunIT๙" w:cs="TH SarabunIT๙"/>
        </w:rPr>
        <w:t xml:space="preserve"> </w:t>
      </w:r>
      <w:r w:rsidRPr="00C6588E">
        <w:rPr>
          <w:rFonts w:ascii="TH SarabunIT๙" w:hAnsi="TH SarabunIT๙" w:cs="TH SarabunIT๙"/>
          <w:cs/>
        </w:rPr>
        <w:t xml:space="preserve">เท่าทันอย่างต่อเนื่อง </w:t>
      </w:r>
      <w:r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</w:t>
      </w:r>
      <w:r w:rsidR="001C69F9" w:rsidRPr="00C6588E">
        <w:rPr>
          <w:rFonts w:ascii="TH SarabunIT๙" w:hAnsi="TH SarabunIT๙" w:cs="TH SarabunIT๙"/>
          <w:spacing w:val="-6"/>
          <w:cs/>
        </w:rPr>
        <w:t xml:space="preserve">พ.ศ. </w:t>
      </w:r>
      <w:r w:rsidRPr="00C6588E">
        <w:rPr>
          <w:rFonts w:ascii="TH SarabunIT๙" w:hAnsi="TH SarabunIT๙" w:cs="TH SarabunIT๙"/>
          <w:spacing w:val="-6"/>
          <w:cs/>
        </w:rPr>
        <w:t>๒๕๖๔ - ๒๕๖๙) ประเด็นยุทธศาสตร์ที่ ๒ พัฒนาผู้เรียนตามอ</w:t>
      </w:r>
      <w:proofErr w:type="spellStart"/>
      <w:r w:rsidRPr="00C6588E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Pr="00C6588E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Pr="00C6588E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Pr="00C6588E">
        <w:rPr>
          <w:rFonts w:ascii="TH SarabunIT๙" w:hAnsi="TH SarabunIT๙" w:cs="TH SarabunIT๙"/>
          <w:shd w:val="clear" w:color="auto" w:fill="FFFFFF"/>
          <w:cs/>
        </w:rPr>
        <w:t xml:space="preserve">ลักษณ์ของนักเรียนกรุงเทพมหานคร </w:t>
      </w:r>
      <w:r w:rsidRPr="00C6588E">
        <w:rPr>
          <w:rFonts w:ascii="TH SarabunIT๙" w:hAnsi="TH SarabunIT๙" w:cs="TH SarabunIT๙"/>
          <w:shd w:val="clear" w:color="auto" w:fill="FFFFFF"/>
          <w:cs/>
        </w:rPr>
        <w:lastRenderedPageBreak/>
        <w:t>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Pr="00C6588E">
        <w:rPr>
          <w:rFonts w:ascii="TH SarabunIT๙" w:hAnsi="TH SarabunIT๙" w:cs="TH SarabunIT๙"/>
          <w:cs/>
        </w:rPr>
        <w:t xml:space="preserve"> </w:t>
      </w:r>
      <w:r w:rsidRPr="00C6588E">
        <w:rPr>
          <w:rFonts w:ascii="TH SarabunIT๙" w:hAnsi="TH SarabunIT๙" w:cs="TH SarabunIT๙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</w:t>
      </w:r>
      <w:r w:rsidR="001C69F9" w:rsidRPr="00C6588E">
        <w:rPr>
          <w:rFonts w:ascii="TH SarabunIT๙" w:hAnsi="TH SarabunIT๙" w:cs="TH SarabunIT๙"/>
          <w:spacing w:val="-6"/>
          <w:cs/>
        </w:rPr>
        <w:t xml:space="preserve">พ.ศ. </w:t>
      </w:r>
      <w:r w:rsidRPr="00C6588E">
        <w:rPr>
          <w:rFonts w:ascii="TH SarabunIT๙" w:hAnsi="TH SarabunIT๙" w:cs="TH SarabunIT๙"/>
          <w:spacing w:val="-6"/>
          <w:cs/>
        </w:rPr>
        <w:t>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EC2D89" w:rsidRPr="00C6588E">
        <w:rPr>
          <w:rFonts w:ascii="TH SarabunIT๙" w:hAnsi="TH SarabunIT๙" w:cs="TH SarabunIT๙" w:hint="cs"/>
          <w:spacing w:val="-6"/>
          <w:cs/>
        </w:rPr>
        <w:t>น</w:t>
      </w:r>
      <w:r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Pr="00C6588E">
        <w:rPr>
          <w:rFonts w:ascii="TH SarabunIT๙" w:hAnsi="TH SarabunIT๙" w:cs="TH SarabunIT๙"/>
          <w:cs/>
        </w:rPr>
        <w:t>ให้</w:t>
      </w:r>
      <w:r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 (</w:t>
      </w:r>
      <w:r w:rsidRPr="00C6588E">
        <w:rPr>
          <w:rFonts w:ascii="TH SarabunIT๙" w:hAnsi="TH SarabunIT๙" w:cs="TH SarabunIT๙"/>
          <w:spacing w:val="-10"/>
        </w:rPr>
        <w:t>P</w:t>
      </w:r>
      <w:r w:rsidRPr="00C6588E">
        <w:rPr>
          <w:rFonts w:ascii="TH SarabunIT๙" w:hAnsi="TH SarabunIT๙" w:cs="TH SarabunIT๙"/>
          <w:spacing w:val="-10"/>
          <w:cs/>
        </w:rPr>
        <w:t xml:space="preserve">๐๑๘) และบรรจุในแผนปฏิบัติราชการประจำปี </w:t>
      </w:r>
      <w:r w:rsidR="001C69F9" w:rsidRPr="00C6588E">
        <w:rPr>
          <w:rFonts w:ascii="TH SarabunIT๙" w:hAnsi="TH SarabunIT๙" w:cs="TH SarabunIT๙"/>
          <w:spacing w:val="-10"/>
          <w:cs/>
        </w:rPr>
        <w:t xml:space="preserve">พ.ศ. </w:t>
      </w:r>
      <w:r w:rsidRPr="00C6588E">
        <w:rPr>
          <w:rFonts w:ascii="TH SarabunIT๙" w:hAnsi="TH SarabunIT๙" w:cs="TH SarabunIT๙"/>
          <w:spacing w:val="-10"/>
          <w:cs/>
        </w:rPr>
        <w:t>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5E5A13B0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พื้นที่ว่างภายในโรงเรียน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597F7D3" w14:textId="77777777" w:rsidR="00DD377F" w:rsidRPr="00C6588E" w:rsidRDefault="00DD377F">
      <w:pPr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br w:type="page"/>
      </w: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๑๐. การประเมินผลโครงการ</w:t>
      </w:r>
    </w:p>
    <w:p w14:paraId="689F9A03" w14:textId="3E7BA051" w:rsidR="001D0848" w:rsidRPr="00C6588E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C6588E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2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948D" w14:textId="77777777" w:rsidR="00ED4A54" w:rsidRDefault="00ED4A54">
      <w:pPr>
        <w:spacing w:after="0" w:line="240" w:lineRule="auto"/>
      </w:pPr>
      <w:r>
        <w:separator/>
      </w:r>
    </w:p>
  </w:endnote>
  <w:endnote w:type="continuationSeparator" w:id="0">
    <w:p w14:paraId="4DD4A612" w14:textId="77777777" w:rsidR="00ED4A54" w:rsidRDefault="00ED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9347" w14:textId="77777777" w:rsidR="00ED4A54" w:rsidRDefault="00ED4A54">
      <w:pPr>
        <w:spacing w:after="0" w:line="240" w:lineRule="auto"/>
      </w:pPr>
      <w:r>
        <w:separator/>
      </w:r>
    </w:p>
  </w:footnote>
  <w:footnote w:type="continuationSeparator" w:id="0">
    <w:p w14:paraId="0D1A9FCC" w14:textId="77777777" w:rsidR="00ED4A54" w:rsidRDefault="00ED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0ED6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80D30"/>
    <w:rsid w:val="00290121"/>
    <w:rsid w:val="00290C65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C42EA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513FA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3C7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641B1"/>
    <w:rsid w:val="009732FE"/>
    <w:rsid w:val="00973EAA"/>
    <w:rsid w:val="00983EE1"/>
    <w:rsid w:val="00984A40"/>
    <w:rsid w:val="00987F6C"/>
    <w:rsid w:val="00992E8A"/>
    <w:rsid w:val="00995114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7094"/>
    <w:rsid w:val="00A6652C"/>
    <w:rsid w:val="00A75409"/>
    <w:rsid w:val="00A8091D"/>
    <w:rsid w:val="00A80B4B"/>
    <w:rsid w:val="00A87B02"/>
    <w:rsid w:val="00A87D79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2024-10-02T16:07:00Z</dcterms:created>
  <dcterms:modified xsi:type="dcterms:W3CDTF">2024-10-02T16:07:00Z</dcterms:modified>
</cp:coreProperties>
</file>